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Казахский национальный университет имени аль-Фараби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93526" w:rsidRDefault="00593526" w:rsidP="00C273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r w:rsidR="00C27356">
        <w:rPr>
          <w:b/>
        </w:rPr>
        <w:t>ГИС анализ</w:t>
      </w:r>
      <w:r>
        <w:rPr>
          <w:b/>
        </w:rPr>
        <w:t xml:space="preserve">» </w:t>
      </w:r>
    </w:p>
    <w:p w:rsidR="00593526" w:rsidRDefault="00593526" w:rsidP="005C5F56">
      <w:pPr>
        <w:jc w:val="center"/>
        <w:rPr>
          <w:b/>
        </w:rPr>
      </w:pPr>
    </w:p>
    <w:p w:rsidR="005C5F56" w:rsidRDefault="005C5F56" w:rsidP="005C5F56">
      <w:pPr>
        <w:jc w:val="center"/>
        <w:rPr>
          <w:b/>
        </w:rPr>
      </w:pPr>
      <w:r>
        <w:rPr>
          <w:b/>
        </w:rPr>
        <w:t>«5</w:t>
      </w:r>
      <w:r>
        <w:rPr>
          <w:b/>
          <w:lang w:val="en-US"/>
        </w:rPr>
        <w:t>B</w:t>
      </w:r>
      <w:r>
        <w:rPr>
          <w:b/>
        </w:rPr>
        <w:t>090700 – Кадастр», 4 курс, р/о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Алматы,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lastRenderedPageBreak/>
        <w:t>Лабораторная работа</w:t>
      </w:r>
      <w:r>
        <w:rPr>
          <w:b/>
          <w:szCs w:val="28"/>
        </w:rPr>
        <w:t xml:space="preserve"> №1 </w:t>
      </w:r>
    </w:p>
    <w:p w:rsidR="00E83D6C" w:rsidRPr="006B24E0" w:rsidRDefault="00E83D6C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Создать растровый файл, применять его форматы. Координатная привязка в картографических проекциях в ГИС пакете Arсgis 9,3.</w:t>
      </w:r>
      <w:r w:rsidRPr="006B24E0">
        <w:rPr>
          <w:szCs w:val="28"/>
        </w:rPr>
        <w:t xml:space="preserve"> </w:t>
      </w:r>
      <w:r>
        <w:rPr>
          <w:szCs w:val="28"/>
        </w:rPr>
        <w:t xml:space="preserve">2 часа. </w:t>
      </w:r>
    </w:p>
    <w:p w:rsidR="00E83D6C" w:rsidRDefault="006B24E0" w:rsidP="00E83D6C">
      <w:pPr>
        <w:pStyle w:val="a5"/>
        <w:rPr>
          <w:szCs w:val="28"/>
        </w:rPr>
      </w:pPr>
      <w:r>
        <w:rPr>
          <w:szCs w:val="28"/>
        </w:rPr>
        <w:t>Задание: выбор системы координат и создание пространственной привязки</w:t>
      </w:r>
      <w:r w:rsidR="00E83D6C">
        <w:rPr>
          <w:szCs w:val="28"/>
        </w:rPr>
        <w:t>.</w:t>
      </w:r>
    </w:p>
    <w:p w:rsidR="00E83D6C" w:rsidRPr="00580809" w:rsidRDefault="00E83D6C" w:rsidP="00E83D6C">
      <w:pPr>
        <w:autoSpaceDE w:val="0"/>
        <w:autoSpaceDN w:val="0"/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Pr="006B24E0" w:rsidRDefault="007672C1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Работать со слоями. Создать точечные объекты на учебных картах. Масштаб 1:200000. Организация атрибутных данных в таблице, ее расширение.</w:t>
      </w:r>
      <w:r>
        <w:rPr>
          <w:szCs w:val="28"/>
        </w:rPr>
        <w:t xml:space="preserve"> </w:t>
      </w:r>
      <w:r w:rsidR="006B24E0">
        <w:rPr>
          <w:szCs w:val="28"/>
        </w:rPr>
        <w:t xml:space="preserve">2 часа. </w:t>
      </w:r>
    </w:p>
    <w:p w:rsidR="006B24E0" w:rsidRDefault="006B24E0" w:rsidP="006B24E0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r w:rsidR="009D5D7D">
        <w:rPr>
          <w:szCs w:val="28"/>
        </w:rPr>
        <w:t>точечного шейп-</w:t>
      </w:r>
      <w:r w:rsidR="007672C1">
        <w:rPr>
          <w:szCs w:val="28"/>
        </w:rPr>
        <w:t>файла</w:t>
      </w:r>
      <w:r>
        <w:rPr>
          <w:szCs w:val="28"/>
        </w:rPr>
        <w:t>.</w:t>
      </w:r>
      <w:r w:rsidR="009D5D7D">
        <w:rPr>
          <w:szCs w:val="28"/>
        </w:rPr>
        <w:t xml:space="preserve"> Работа с таблицей атрибутов. Редактирование слоя.</w:t>
      </w:r>
    </w:p>
    <w:p w:rsidR="006B24E0" w:rsidRPr="00042E2C" w:rsidRDefault="006B24E0" w:rsidP="00E83D6C">
      <w:pPr>
        <w:shd w:val="clear" w:color="auto" w:fill="FFFFFF"/>
        <w:rPr>
          <w:b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3C4A78" w:rsidRPr="009D5D7D" w:rsidRDefault="009D5D7D" w:rsidP="009D5D7D">
      <w:pPr>
        <w:pStyle w:val="a5"/>
        <w:rPr>
          <w:szCs w:val="28"/>
        </w:rPr>
      </w:pPr>
      <w:r w:rsidRPr="009D5D7D">
        <w:rPr>
          <w:szCs w:val="28"/>
        </w:rPr>
        <w:t xml:space="preserve">Тема: </w:t>
      </w:r>
      <w:r w:rsidR="003C4A78" w:rsidRPr="009D5D7D">
        <w:rPr>
          <w:szCs w:val="28"/>
        </w:rPr>
        <w:t>Цифровать линейные объекты. Организовать атрибутивные данные. Работа с символами.</w:t>
      </w:r>
    </w:p>
    <w:p w:rsidR="009D5D7D" w:rsidRDefault="009D5D7D" w:rsidP="009D5D7D">
      <w:pPr>
        <w:pStyle w:val="a5"/>
        <w:rPr>
          <w:szCs w:val="28"/>
        </w:rPr>
      </w:pPr>
      <w:r>
        <w:rPr>
          <w:szCs w:val="28"/>
        </w:rPr>
        <w:t>Задание: создание линейного шейп-файла. Работа с таблицей атрибутов. Редактирование слоя.</w:t>
      </w:r>
      <w:r w:rsidR="00350C29">
        <w:rPr>
          <w:szCs w:val="28"/>
        </w:rPr>
        <w:t xml:space="preserve"> </w:t>
      </w:r>
    </w:p>
    <w:p w:rsidR="009D5D7D" w:rsidRPr="006B24E0" w:rsidRDefault="009D5D7D" w:rsidP="00E83D6C">
      <w:pPr>
        <w:widowControl w:val="0"/>
        <w:shd w:val="clear" w:color="auto" w:fill="FFFFFF"/>
        <w:tabs>
          <w:tab w:val="num" w:pos="2040"/>
        </w:tabs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№4  </w:t>
      </w:r>
    </w:p>
    <w:p w:rsidR="003C4A78" w:rsidRPr="00A93A57" w:rsidRDefault="00A93A57" w:rsidP="00A93A57">
      <w:pPr>
        <w:pStyle w:val="a5"/>
        <w:rPr>
          <w:szCs w:val="28"/>
        </w:rPr>
      </w:pPr>
      <w:r w:rsidRPr="00A93A57">
        <w:rPr>
          <w:szCs w:val="28"/>
        </w:rPr>
        <w:t>Тема:</w:t>
      </w:r>
      <w:r w:rsidR="003C4A78" w:rsidRPr="00A93A57">
        <w:rPr>
          <w:szCs w:val="28"/>
        </w:rPr>
        <w:t xml:space="preserve"> «Цифровать полигональные объекты. Организовать атрибутивные данные. Работа с символами.»</w:t>
      </w:r>
    </w:p>
    <w:p w:rsidR="00A93A57" w:rsidRDefault="00A93A57" w:rsidP="00A93A57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r w:rsidR="00AB116C">
        <w:rPr>
          <w:szCs w:val="28"/>
        </w:rPr>
        <w:t>полигонального</w:t>
      </w:r>
      <w:r>
        <w:rPr>
          <w:szCs w:val="28"/>
        </w:rPr>
        <w:t xml:space="preserve"> шейп-файла. Работа с таблицей атрибутов. Редактирование слоя.</w:t>
      </w:r>
      <w:r w:rsidR="00350C29" w:rsidRPr="00350C29">
        <w:rPr>
          <w:szCs w:val="28"/>
        </w:rPr>
        <w:t xml:space="preserve"> </w:t>
      </w:r>
      <w:r w:rsidR="00350C29">
        <w:rPr>
          <w:szCs w:val="28"/>
        </w:rPr>
        <w:t>Конвертирование полигонов в линии.</w:t>
      </w:r>
    </w:p>
    <w:p w:rsidR="00A93A57" w:rsidRPr="00A93A57" w:rsidRDefault="00A93A57" w:rsidP="003C4A78">
      <w:pPr>
        <w:pStyle w:val="a5"/>
        <w:ind w:firstLine="360"/>
        <w:rPr>
          <w:b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3C4A78" w:rsidRDefault="00AB116C" w:rsidP="00E83D6C">
      <w:pPr>
        <w:pStyle w:val="a5"/>
        <w:ind w:right="76"/>
      </w:pPr>
      <w:r w:rsidRPr="00AB116C">
        <w:rPr>
          <w:lang w:bidi="en-US"/>
        </w:rPr>
        <w:t>Тема:</w:t>
      </w:r>
      <w:r w:rsidR="003C4A78" w:rsidRPr="008758AC">
        <w:rPr>
          <w:b/>
          <w:lang w:bidi="en-US"/>
        </w:rPr>
        <w:t xml:space="preserve"> «</w:t>
      </w:r>
      <w:r w:rsidR="003C4A78" w:rsidRPr="00013FE4">
        <w:t>Надписыва</w:t>
      </w:r>
      <w:r w:rsidR="003C4A78">
        <w:t>ть</w:t>
      </w:r>
      <w:r w:rsidR="003C4A78" w:rsidRPr="00013FE4">
        <w:t xml:space="preserve"> объект</w:t>
      </w:r>
      <w:r w:rsidR="003C4A78">
        <w:t>ы</w:t>
      </w:r>
      <w:r w:rsidR="003C4A78" w:rsidRPr="00013FE4">
        <w:t xml:space="preserve">. Основные </w:t>
      </w:r>
      <w:r w:rsidR="003C4A78">
        <w:t>картографические правила надписыва</w:t>
      </w:r>
      <w:r w:rsidR="003C4A78" w:rsidRPr="00013FE4">
        <w:t>ни</w:t>
      </w:r>
      <w:r w:rsidR="003C4A78">
        <w:t>я</w:t>
      </w:r>
      <w:r w:rsidR="003C4A78" w:rsidRPr="00013FE4">
        <w:t xml:space="preserve"> географических объектов.</w:t>
      </w:r>
      <w:r w:rsidR="003C4A78" w:rsidRPr="008758AC">
        <w:t>»</w:t>
      </w:r>
    </w:p>
    <w:p w:rsidR="00AB116C" w:rsidRDefault="00AB116C" w:rsidP="00AB116C">
      <w:pPr>
        <w:pStyle w:val="a5"/>
        <w:rPr>
          <w:szCs w:val="28"/>
        </w:rPr>
      </w:pPr>
      <w:r>
        <w:rPr>
          <w:szCs w:val="28"/>
        </w:rPr>
        <w:t>Задание: методы надписывания объектов на карте. Работа со свойствами и стилями надписей на карте.</w:t>
      </w:r>
    </w:p>
    <w:p w:rsidR="00AB116C" w:rsidRPr="00AB116C" w:rsidRDefault="00AB116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№6  </w:t>
      </w:r>
    </w:p>
    <w:p w:rsidR="00AB27EB" w:rsidRDefault="006A415F" w:rsidP="00E83D6C">
      <w:pPr>
        <w:pStyle w:val="a5"/>
        <w:ind w:right="76"/>
      </w:pPr>
      <w:r w:rsidRPr="00AB116C">
        <w:rPr>
          <w:lang w:bidi="en-US"/>
        </w:rPr>
        <w:t>Тема:</w:t>
      </w:r>
      <w:r w:rsidRPr="008758AC">
        <w:rPr>
          <w:b/>
          <w:lang w:bidi="en-US"/>
        </w:rPr>
        <w:t xml:space="preserve"> </w:t>
      </w:r>
      <w:r w:rsidR="00AB27EB">
        <w:t>Работа с символами слоев</w:t>
      </w:r>
    </w:p>
    <w:p w:rsidR="006A415F" w:rsidRDefault="006A415F" w:rsidP="006A415F">
      <w:pPr>
        <w:pStyle w:val="a5"/>
        <w:rPr>
          <w:szCs w:val="28"/>
        </w:rPr>
      </w:pPr>
      <w:r>
        <w:rPr>
          <w:szCs w:val="28"/>
        </w:rPr>
        <w:t>Задание: методы надписывания объектов на карте. Работа со свойствами и стилями надписей на карте.</w:t>
      </w:r>
    </w:p>
    <w:p w:rsidR="006A415F" w:rsidRDefault="006A415F" w:rsidP="00E83D6C">
      <w:pPr>
        <w:pStyle w:val="a5"/>
        <w:ind w:right="76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54E7C" w:rsidRDefault="00054E7C" w:rsidP="00054E7C">
      <w:pPr>
        <w:pStyle w:val="a5"/>
        <w:rPr>
          <w:szCs w:val="28"/>
        </w:rPr>
      </w:pPr>
      <w:r w:rsidRPr="00054E7C">
        <w:rPr>
          <w:szCs w:val="28"/>
        </w:rPr>
        <w:t>Тема</w:t>
      </w:r>
      <w:r>
        <w:rPr>
          <w:szCs w:val="28"/>
        </w:rPr>
        <w:t>:</w:t>
      </w:r>
      <w:r w:rsidRPr="00054E7C">
        <w:rPr>
          <w:szCs w:val="28"/>
        </w:rPr>
        <w:t xml:space="preserve"> «</w:t>
      </w:r>
      <w:r w:rsidR="004C6E45">
        <w:rPr>
          <w:szCs w:val="28"/>
        </w:rPr>
        <w:t>Работа</w:t>
      </w:r>
      <w:r w:rsidRPr="00054E7C">
        <w:rPr>
          <w:szCs w:val="28"/>
        </w:rPr>
        <w:t xml:space="preserve"> с модулем Maplex»</w:t>
      </w:r>
    </w:p>
    <w:p w:rsidR="00054E7C" w:rsidRPr="00054E7C" w:rsidRDefault="00054E7C" w:rsidP="00054E7C">
      <w:pPr>
        <w:pStyle w:val="a5"/>
        <w:rPr>
          <w:szCs w:val="28"/>
        </w:rPr>
      </w:pPr>
      <w:r>
        <w:rPr>
          <w:szCs w:val="28"/>
        </w:rPr>
        <w:t>Задание:</w:t>
      </w:r>
      <w:r w:rsidR="004C6E45">
        <w:rPr>
          <w:szCs w:val="28"/>
        </w:rPr>
        <w:t xml:space="preserve"> изучение свойств надписей и функциональных возможностей </w:t>
      </w:r>
      <w:r w:rsidR="004C6E45" w:rsidRPr="00054E7C">
        <w:rPr>
          <w:szCs w:val="28"/>
        </w:rPr>
        <w:t>модул</w:t>
      </w:r>
      <w:r w:rsidR="004C6E45">
        <w:rPr>
          <w:szCs w:val="28"/>
        </w:rPr>
        <w:t>я</w:t>
      </w:r>
      <w:r w:rsidR="004C6E45" w:rsidRPr="00054E7C">
        <w:rPr>
          <w:szCs w:val="28"/>
        </w:rPr>
        <w:t xml:space="preserve"> Maplex</w:t>
      </w:r>
      <w:r w:rsidR="004C6E45">
        <w:rPr>
          <w:szCs w:val="28"/>
        </w:rPr>
        <w:t>. Вес, категория надписей и пр.</w:t>
      </w:r>
    </w:p>
    <w:p w:rsidR="00013774" w:rsidRDefault="00013774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№8  </w:t>
      </w:r>
    </w:p>
    <w:p w:rsidR="003C4A78" w:rsidRDefault="003F39A7" w:rsidP="00AB27EB">
      <w:pPr>
        <w:pStyle w:val="a5"/>
        <w:ind w:right="535"/>
      </w:pPr>
      <w:r>
        <w:t xml:space="preserve">Тема: </w:t>
      </w:r>
      <w:r w:rsidR="003C4A78" w:rsidRPr="008758AC">
        <w:t>«</w:t>
      </w:r>
      <w:r w:rsidR="007672C1">
        <w:t>Создание базы данных. Работа с базой данных. Конвертация шейп-файлов в базу геоданных</w:t>
      </w:r>
      <w:r w:rsidR="003C4A78" w:rsidRPr="004D7643">
        <w:t>.</w:t>
      </w:r>
      <w:r w:rsidR="00013774">
        <w:t xml:space="preserve"> Создание классов пространственных объектов</w:t>
      </w:r>
      <w:r w:rsidR="003C4A78" w:rsidRPr="008758AC">
        <w:t>»</w:t>
      </w:r>
    </w:p>
    <w:p w:rsidR="00013774" w:rsidRPr="003F39A7" w:rsidRDefault="00013774" w:rsidP="00013774">
      <w:pPr>
        <w:pStyle w:val="a5"/>
        <w:rPr>
          <w:szCs w:val="28"/>
        </w:rPr>
      </w:pPr>
      <w:r>
        <w:lastRenderedPageBreak/>
        <w:t xml:space="preserve">Задание: создание </w:t>
      </w:r>
      <w:r w:rsidR="00FB3A54">
        <w:t>базы данных, наборов классов пространственных объектов и классов пространственных объектов. Конвертация шейп-файлов в базу геоданных</w:t>
      </w:r>
      <w:r w:rsidR="00FB3A54" w:rsidRPr="004D7643">
        <w:t>.</w:t>
      </w:r>
      <w:r w:rsidR="00FB3A54">
        <w:t xml:space="preserve"> </w:t>
      </w:r>
    </w:p>
    <w:p w:rsidR="00013774" w:rsidRPr="008758AC" w:rsidRDefault="00013774" w:rsidP="00AB27EB">
      <w:pPr>
        <w:pStyle w:val="a5"/>
        <w:ind w:right="53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№9  </w:t>
      </w:r>
    </w:p>
    <w:p w:rsidR="00054E7C" w:rsidRDefault="00054E7C" w:rsidP="00054E7C">
      <w:pPr>
        <w:pStyle w:val="a5"/>
      </w:pPr>
      <w:r>
        <w:rPr>
          <w:szCs w:val="28"/>
        </w:rPr>
        <w:t xml:space="preserve">Тема: </w:t>
      </w:r>
      <w:r w:rsidRPr="003F39A7">
        <w:rPr>
          <w:szCs w:val="28"/>
        </w:rPr>
        <w:t>Работа с аннотациям</w:t>
      </w:r>
      <w:r>
        <w:rPr>
          <w:szCs w:val="28"/>
        </w:rPr>
        <w:t xml:space="preserve">и. </w:t>
      </w:r>
      <w:r w:rsidRPr="008758AC">
        <w:t>Перевод</w:t>
      </w:r>
      <w:r>
        <w:t>ить</w:t>
      </w:r>
      <w:r w:rsidRPr="008758AC">
        <w:t xml:space="preserve"> надпис</w:t>
      </w:r>
      <w:r>
        <w:t>и</w:t>
      </w:r>
      <w:r w:rsidRPr="008758AC">
        <w:t xml:space="preserve"> в аннотации</w:t>
      </w:r>
    </w:p>
    <w:p w:rsidR="00054E7C" w:rsidRPr="003F39A7" w:rsidRDefault="00054E7C" w:rsidP="00054E7C">
      <w:pPr>
        <w:pStyle w:val="a5"/>
        <w:rPr>
          <w:szCs w:val="28"/>
        </w:rPr>
      </w:pPr>
      <w:r>
        <w:t>Задание: создание аннотаций. Виды аннотаций и методы их сохранения.</w:t>
      </w:r>
    </w:p>
    <w:p w:rsidR="00054E7C" w:rsidRDefault="00054E7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3C4A78" w:rsidRDefault="00CF4FCC" w:rsidP="00CF4FCC">
      <w:pPr>
        <w:pStyle w:val="a5"/>
      </w:pPr>
      <w:r>
        <w:t>Тема: «</w:t>
      </w:r>
      <w:r w:rsidR="003C4A78" w:rsidRPr="00927EBE">
        <w:t>Компонов</w:t>
      </w:r>
      <w:r>
        <w:t>ка</w:t>
      </w:r>
      <w:r w:rsidR="003C4A78" w:rsidRPr="00927EBE">
        <w:t xml:space="preserve"> карты. </w:t>
      </w:r>
      <w:r w:rsidR="0059649A">
        <w:t>Ш</w:t>
      </w:r>
      <w:r w:rsidR="003C4A78" w:rsidRPr="00927EBE">
        <w:t>аблон</w:t>
      </w:r>
      <w:r w:rsidR="003C4A78">
        <w:t>ы</w:t>
      </w:r>
      <w:r w:rsidR="003C4A78" w:rsidRPr="00927EBE">
        <w:t xml:space="preserve"> карт. Способы вывода учебной карты на печать</w:t>
      </w:r>
      <w:r w:rsidR="003C4A78" w:rsidRPr="00042E2C">
        <w:t>»</w:t>
      </w:r>
    </w:p>
    <w:p w:rsidR="00CF4FCC" w:rsidRDefault="00CF4FCC" w:rsidP="00CF4FCC">
      <w:pPr>
        <w:pStyle w:val="a5"/>
      </w:pPr>
      <w:r>
        <w:t>Задание:</w:t>
      </w:r>
      <w:r w:rsidR="00091DF8">
        <w:t xml:space="preserve"> Компоновка карты. Элементы компоновки карты: легенда, заголовок, стрелка севера, масштабная линейка и пр. Использовние готовых шаблонов карт и создание собственного шаблона. Печать карты.</w:t>
      </w:r>
    </w:p>
    <w:p w:rsidR="00CF4FCC" w:rsidRPr="00CF4FCC" w:rsidRDefault="00CF4FCC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AB27EB" w:rsidRDefault="00A8677A" w:rsidP="00091DF8">
      <w:pPr>
        <w:pStyle w:val="a5"/>
      </w:pPr>
      <w:r>
        <w:t xml:space="preserve">Тема: </w:t>
      </w:r>
      <w:r w:rsidR="00BF4C22">
        <w:t>«</w:t>
      </w:r>
      <w:r w:rsidR="00AB27EB" w:rsidRPr="00AB27EB">
        <w:t>Топология карты</w:t>
      </w:r>
      <w:r w:rsidR="00BF4C22">
        <w:t>»</w:t>
      </w:r>
      <w:r w:rsidR="00AB27EB" w:rsidRPr="00AB27EB">
        <w:t xml:space="preserve">. </w:t>
      </w:r>
    </w:p>
    <w:p w:rsidR="00A8677A" w:rsidRDefault="00A8677A" w:rsidP="00091DF8">
      <w:pPr>
        <w:pStyle w:val="a5"/>
      </w:pPr>
      <w:r>
        <w:t xml:space="preserve">Задание: </w:t>
      </w:r>
      <w:r w:rsidR="00BF4C22">
        <w:t>Создание топологии.</w:t>
      </w:r>
      <w:r w:rsidR="00BF4C22" w:rsidRPr="00BF4C22">
        <w:t xml:space="preserve"> </w:t>
      </w:r>
      <w:r w:rsidR="00BF4C22" w:rsidRPr="00AB27EB">
        <w:t>Проверка слоев карты на топологическую корректность. Подбор картографических правил</w:t>
      </w:r>
    </w:p>
    <w:p w:rsidR="001C2B52" w:rsidRPr="00AB27EB" w:rsidRDefault="001C2B52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3C4A78" w:rsidRDefault="001C2B52" w:rsidP="001C2B52">
      <w:pPr>
        <w:pStyle w:val="a5"/>
      </w:pPr>
      <w:r>
        <w:t>Тема:</w:t>
      </w:r>
      <w:r w:rsidR="003E5500">
        <w:t xml:space="preserve"> </w:t>
      </w:r>
      <w:r w:rsidR="003C4A78" w:rsidRPr="001C2B52">
        <w:t>«</w:t>
      </w:r>
      <w:r w:rsidR="003C4A78" w:rsidRPr="00927EBE">
        <w:t>Отображ</w:t>
      </w:r>
      <w:r w:rsidR="003C4A78">
        <w:t>ать</w:t>
      </w:r>
      <w:r w:rsidR="003C4A78" w:rsidRPr="00927EBE">
        <w:t xml:space="preserve"> качественн</w:t>
      </w:r>
      <w:r w:rsidR="003C4A78">
        <w:t>ые</w:t>
      </w:r>
      <w:r w:rsidR="003C4A78" w:rsidRPr="00927EBE">
        <w:t xml:space="preserve"> и количественн</w:t>
      </w:r>
      <w:r w:rsidR="003C4A78">
        <w:t>ые</w:t>
      </w:r>
      <w:r w:rsidR="003C4A78" w:rsidRPr="00927EBE">
        <w:t xml:space="preserve"> характеристик</w:t>
      </w:r>
      <w:r w:rsidR="003C4A78">
        <w:t>и</w:t>
      </w:r>
      <w:r w:rsidR="003C4A78" w:rsidRPr="00927EBE">
        <w:t xml:space="preserve"> явлений на картах.</w:t>
      </w:r>
      <w:r w:rsidR="003C4A78" w:rsidRPr="00042E2C">
        <w:t>»</w:t>
      </w:r>
    </w:p>
    <w:p w:rsidR="001C2B52" w:rsidRPr="001C2B52" w:rsidRDefault="001C2B52" w:rsidP="001C2B52">
      <w:pPr>
        <w:pStyle w:val="a5"/>
      </w:pPr>
      <w:r>
        <w:t>Задание: Создание диаграмм на карте (круговых, столбчатых и стековых)</w:t>
      </w:r>
      <w:r w:rsidR="005602B9">
        <w:t xml:space="preserve">. Работа с функцией </w:t>
      </w:r>
      <w:r>
        <w:t xml:space="preserve">«Соединение и связи». </w:t>
      </w:r>
    </w:p>
    <w:p w:rsidR="001C2B52" w:rsidRDefault="001C2B52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№13  </w:t>
      </w:r>
    </w:p>
    <w:p w:rsidR="003C4A78" w:rsidRDefault="00350C29" w:rsidP="001B10FC">
      <w:pPr>
        <w:pStyle w:val="a5"/>
      </w:pPr>
      <w:r>
        <w:t>Тема:</w:t>
      </w:r>
      <w:r w:rsidR="00AB27EB" w:rsidRPr="001B10FC">
        <w:t xml:space="preserve"> </w:t>
      </w:r>
      <w:r w:rsidR="003C4A78" w:rsidRPr="001B10FC">
        <w:t>«</w:t>
      </w:r>
      <w:r w:rsidR="003C4A78">
        <w:t xml:space="preserve">Новые возможности </w:t>
      </w:r>
      <w:r w:rsidR="003C4A78" w:rsidRPr="001B10FC">
        <w:t>ArcGIS</w:t>
      </w:r>
      <w:r w:rsidR="003C4A78" w:rsidRPr="003C4A78">
        <w:t xml:space="preserve"> </w:t>
      </w:r>
      <w:r w:rsidR="003C4A78" w:rsidRPr="001B10FC">
        <w:t>Online</w:t>
      </w:r>
      <w:r w:rsidR="003C4A78" w:rsidRPr="00D67F67">
        <w:t>»</w:t>
      </w:r>
    </w:p>
    <w:p w:rsidR="00350C29" w:rsidRPr="001B10FC" w:rsidRDefault="00350C29" w:rsidP="001B10FC">
      <w:pPr>
        <w:pStyle w:val="a5"/>
      </w:pPr>
      <w:r>
        <w:t xml:space="preserve">Задание: </w:t>
      </w:r>
    </w:p>
    <w:p w:rsidR="00350C29" w:rsidRDefault="00350C29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№14  </w:t>
      </w:r>
    </w:p>
    <w:p w:rsidR="003C4A78" w:rsidRDefault="00350C29" w:rsidP="001B10FC">
      <w:pPr>
        <w:pStyle w:val="a5"/>
      </w:pPr>
      <w:r>
        <w:t xml:space="preserve">Тема: </w:t>
      </w:r>
      <w:r w:rsidR="003C4A78" w:rsidRPr="001B10FC">
        <w:t>«</w:t>
      </w:r>
      <w:r>
        <w:t>Д</w:t>
      </w:r>
      <w:r w:rsidR="003C4A78" w:rsidRPr="00E3459B">
        <w:t>ополнительны</w:t>
      </w:r>
      <w:r>
        <w:t>е</w:t>
      </w:r>
      <w:r w:rsidR="003C4A78" w:rsidRPr="00E3459B">
        <w:t xml:space="preserve"> модул</w:t>
      </w:r>
      <w:r>
        <w:t>и</w:t>
      </w:r>
      <w:r w:rsidR="003C4A78" w:rsidRPr="00042E2C">
        <w:t>»</w:t>
      </w:r>
    </w:p>
    <w:p w:rsidR="00350C29" w:rsidRPr="008F2375" w:rsidRDefault="00350C29" w:rsidP="00350C29">
      <w:pPr>
        <w:pStyle w:val="a5"/>
      </w:pPr>
      <w:r>
        <w:t xml:space="preserve">Задание: </w:t>
      </w:r>
      <w:r w:rsidR="008F2375">
        <w:t xml:space="preserve">Работа с </w:t>
      </w:r>
      <w:r w:rsidR="008F2375">
        <w:rPr>
          <w:lang w:val="en-US"/>
        </w:rPr>
        <w:t>Toolbox</w:t>
      </w:r>
      <w:r w:rsidR="008F2375">
        <w:t xml:space="preserve">. </w:t>
      </w:r>
      <w:r w:rsidR="001310B7">
        <w:t>Изучение инструментов дополнительных модулей ГИС</w:t>
      </w:r>
    </w:p>
    <w:p w:rsidR="00350C29" w:rsidRDefault="00350C29" w:rsidP="001B10FC">
      <w:pPr>
        <w:pStyle w:val="a5"/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AB27EB" w:rsidRDefault="00350C29" w:rsidP="00350C29">
      <w:pPr>
        <w:pStyle w:val="a5"/>
      </w:pPr>
      <w:r>
        <w:t xml:space="preserve">Тема: </w:t>
      </w:r>
      <w:r w:rsidR="00D45801">
        <w:t xml:space="preserve">Работа с </w:t>
      </w:r>
      <w:r w:rsidR="00D45801" w:rsidRPr="00D67F67">
        <w:t xml:space="preserve"> </w:t>
      </w:r>
      <w:r w:rsidR="00D45801" w:rsidRPr="00D67F67">
        <w:rPr>
          <w:lang w:val="en-US"/>
        </w:rPr>
        <w:t>Google</w:t>
      </w:r>
      <w:r w:rsidR="00D45801" w:rsidRPr="00D67F67">
        <w:t xml:space="preserve"> </w:t>
      </w:r>
      <w:r w:rsidR="00D45801" w:rsidRPr="00D67F67">
        <w:rPr>
          <w:lang w:val="en-US"/>
        </w:rPr>
        <w:t>Earth</w:t>
      </w:r>
      <w:r w:rsidR="00D45801">
        <w:t xml:space="preserve"> конвертация географических данных </w:t>
      </w:r>
    </w:p>
    <w:p w:rsidR="00350C29" w:rsidRPr="001310B7" w:rsidRDefault="00350C29" w:rsidP="00350C29">
      <w:pPr>
        <w:pStyle w:val="a5"/>
      </w:pPr>
      <w:r>
        <w:t xml:space="preserve">Задание: </w:t>
      </w:r>
      <w:r w:rsidR="001310B7">
        <w:t xml:space="preserve">Конвертирование и работа с </w:t>
      </w:r>
      <w:r w:rsidR="001310B7">
        <w:rPr>
          <w:lang w:val="en-US"/>
        </w:rPr>
        <w:t>kml</w:t>
      </w:r>
      <w:r w:rsidR="001310B7" w:rsidRPr="001310B7">
        <w:t xml:space="preserve"> </w:t>
      </w:r>
      <w:r w:rsidR="001310B7">
        <w:t xml:space="preserve">форматом. Создание слов в </w:t>
      </w:r>
      <w:r w:rsidR="001310B7">
        <w:rPr>
          <w:lang w:val="en-US"/>
        </w:rPr>
        <w:t>kml</w:t>
      </w:r>
      <w:r w:rsidR="001310B7">
        <w:t xml:space="preserve"> и перевод в </w:t>
      </w:r>
      <w:r w:rsidR="001310B7" w:rsidRPr="00D67F67">
        <w:rPr>
          <w:lang w:val="en-US"/>
        </w:rPr>
        <w:t>Google</w:t>
      </w:r>
      <w:r w:rsidR="001310B7" w:rsidRPr="00D67F67">
        <w:t xml:space="preserve"> </w:t>
      </w:r>
      <w:r w:rsidR="001310B7" w:rsidRPr="00D67F67">
        <w:rPr>
          <w:lang w:val="en-US"/>
        </w:rPr>
        <w:t>Earth</w:t>
      </w:r>
    </w:p>
    <w:p w:rsidR="00350C29" w:rsidRDefault="00350C29" w:rsidP="00AB27EB">
      <w:pPr>
        <w:pStyle w:val="a5"/>
        <w:ind w:firstLine="360"/>
        <w:rPr>
          <w:b/>
          <w:szCs w:val="28"/>
        </w:rPr>
      </w:pPr>
    </w:p>
    <w:p w:rsidR="00AB27EB" w:rsidRDefault="00AB27EB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Pr="00042E2C" w:rsidRDefault="001C7921" w:rsidP="00E83D6C">
      <w:pPr>
        <w:jc w:val="both"/>
        <w:rPr>
          <w:lang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lastRenderedPageBreak/>
        <w:t>Литература: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1. Кевин Джонстон, Джей М. Вер Хоеф, Константин Криворучко, Нейл Лукас. ArcGIS 9 Geostatistical Analyst. Руководство пользователя, ESRI, USA, 2001, 278 стр.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 xml:space="preserve">2. Geostatistical Analyst /  Data Plus – 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>http://www.dataplus.ru/support/ESRI/ArcGIS/Geostatistical%20Analyst/Geostatistical.html#1;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3. Демьянов В., Савельева Е.. Геостатистика. Теория и практика, Издательство «Наука»,  Москва, 2010, 327 стр.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4. Инструмент полета в ArcScene / Data Plus- 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http://www.dataplus.ru/support/ESRI/ArcGIS/3D%20Analyst/Index.htm;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5. Принципы геостатистического анализа / Металлургический журнал –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http://www.metclad.ru/collection/interpolirovanie_poverhnosti/17; 01.03.12.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6. Майкл Н. Де Мерс, Основы географические  информационные системы.  Государственный университет Нью-Мексико, Издательство Дата +, Москва 1999 гг.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7.Коновалов Н.В., Капралов Е.Г. Введение в ГИС: Учебное пособие. М., 1997. 160 с.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8. Середович, В.А. В.Н. Клюшниченко, Н.В. Тимофеева.  Геоинформационные  системы  (назначение,  функции,  классификация): монография / –Новосибирск : СГГА, 2008. – 192 с.</w:t>
      </w:r>
    </w:p>
    <w:p w:rsidR="00E73696" w:rsidRPr="00974FD6" w:rsidRDefault="00900DBC" w:rsidP="00974FD6">
      <w:pPr>
        <w:pStyle w:val="a5"/>
        <w:rPr>
          <w:szCs w:val="28"/>
        </w:rPr>
      </w:pPr>
      <w:r>
        <w:rPr>
          <w:szCs w:val="28"/>
        </w:rPr>
        <w:t>9</w:t>
      </w:r>
      <w:r w:rsidR="00E73696" w:rsidRPr="00974FD6">
        <w:rPr>
          <w:szCs w:val="28"/>
        </w:rPr>
        <w:t>.Картография. М., 1991. (Итоги науки и техники/ВИНИТИ.; Т.14:  Геоинформационные системы и картография).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</w:t>
      </w:r>
      <w:r w:rsidR="00900DBC">
        <w:rPr>
          <w:szCs w:val="28"/>
        </w:rPr>
        <w:t>0</w:t>
      </w:r>
      <w:r w:rsidRPr="00974FD6">
        <w:rPr>
          <w:szCs w:val="28"/>
        </w:rPr>
        <w:t>.Коновалов Н.В., Капралов Е.Г. Введение в ГИС: Учебное пособие. М., 1997. 160 с.</w:t>
      </w:r>
    </w:p>
    <w:sectPr w:rsidR="00E73696" w:rsidRPr="00974FD6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07B74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27356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</cp:lastModifiedBy>
  <cp:revision>8</cp:revision>
  <dcterms:created xsi:type="dcterms:W3CDTF">2018-11-27T03:42:00Z</dcterms:created>
  <dcterms:modified xsi:type="dcterms:W3CDTF">2020-10-17T05:05:00Z</dcterms:modified>
</cp:coreProperties>
</file>